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44" w:rsidRDefault="00DA3A2A" w:rsidP="00D91244">
      <w:pPr>
        <w:jc w:val="center"/>
      </w:pPr>
      <w:r>
        <w:t xml:space="preserve">DOEE Sexual Harassment </w:t>
      </w:r>
      <w:r w:rsidR="008542D4">
        <w:t>Officers</w:t>
      </w:r>
    </w:p>
    <w:p w:rsidR="00D91244" w:rsidRDefault="00D91244" w:rsidP="00DA3A2A">
      <w:pPr>
        <w:jc w:val="center"/>
      </w:pPr>
      <w:r>
        <w:rPr>
          <w:noProof/>
        </w:rPr>
        <w:drawing>
          <wp:inline distT="0" distB="0" distL="0" distR="0">
            <wp:extent cx="4986655" cy="38385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6655" cy="3838575"/>
                    </a:xfrm>
                    <a:prstGeom prst="rect">
                      <a:avLst/>
                    </a:prstGeom>
                    <a:noFill/>
                    <a:ln>
                      <a:noFill/>
                    </a:ln>
                  </pic:spPr>
                </pic:pic>
              </a:graphicData>
            </a:graphic>
          </wp:inline>
        </w:drawing>
      </w:r>
    </w:p>
    <w:p w:rsidR="00DA3A2A" w:rsidRDefault="00DA3A2A" w:rsidP="00DA3A2A">
      <w:r>
        <w:t xml:space="preserve">Given the much needed national discussion about sexual harassment </w:t>
      </w:r>
      <w:r w:rsidR="0056510D">
        <w:t xml:space="preserve">and sexual violence, we want to </w:t>
      </w:r>
      <w:r>
        <w:t xml:space="preserve">take this moment to remind all DOEE managers and employees about our sexual harassment policies and the protections provided by District laws. At DOEE and throughout DC Government, we will not tolerate any acts of unlawful discrimination or harassment, we lead by example, and we are committed to providing employees, contractors, and the public with a safe environment. </w:t>
      </w:r>
    </w:p>
    <w:p w:rsidR="00DA3A2A" w:rsidRDefault="00DA3A2A" w:rsidP="00DA3A2A">
      <w:r>
        <w:t>We know that this topic can be difficult to talk about and address, but you are protected by the law and we are here to support you. Under the DC Human Rights Act, it is unlawful for an employer or employee in the District to create a hostile environment based on any protected characteristic covered in the law.</w:t>
      </w:r>
    </w:p>
    <w:p w:rsidR="00DA3A2A" w:rsidRDefault="00DA3A2A" w:rsidP="00DA3A2A">
      <w:r>
        <w:t>We are going to ensure that every DOEE employee is clear about our expectations, policies, and laws. To do this, we</w:t>
      </w:r>
      <w:r>
        <w:t>:</w:t>
      </w:r>
    </w:p>
    <w:p w:rsidR="00DA3A2A" w:rsidRDefault="00DA3A2A" w:rsidP="00DA3A2A">
      <w:pPr>
        <w:pStyle w:val="ListParagraph"/>
        <w:numPr>
          <w:ilvl w:val="0"/>
          <w:numId w:val="1"/>
        </w:numPr>
      </w:pPr>
      <w:r>
        <w:t xml:space="preserve">Distributed the updated </w:t>
      </w:r>
      <w:hyperlink r:id="rId7" w:history="1">
        <w:r w:rsidRPr="00DA3A2A">
          <w:rPr>
            <w:rStyle w:val="Hyperlink"/>
          </w:rPr>
          <w:t>Mayor’s Order</w:t>
        </w:r>
      </w:hyperlink>
      <w:r>
        <w:t xml:space="preserve">; </w:t>
      </w:r>
    </w:p>
    <w:p w:rsidR="00DA3A2A" w:rsidRDefault="00DA3A2A" w:rsidP="00DA3A2A">
      <w:pPr>
        <w:pStyle w:val="ListParagraph"/>
        <w:numPr>
          <w:ilvl w:val="0"/>
          <w:numId w:val="1"/>
        </w:numPr>
      </w:pPr>
      <w:r>
        <w:t>I</w:t>
      </w:r>
      <w:r>
        <w:t xml:space="preserve">dentified two Sexual Harassment Officers (SHO) </w:t>
      </w:r>
    </w:p>
    <w:p w:rsidR="00DA3A2A" w:rsidRDefault="00DA3A2A" w:rsidP="00DA3A2A">
      <w:pPr>
        <w:pStyle w:val="ListParagraph"/>
        <w:numPr>
          <w:ilvl w:val="1"/>
          <w:numId w:val="1"/>
        </w:numPr>
      </w:pPr>
      <w:r>
        <w:t xml:space="preserve">James Goffe, Management Liaison Specialist </w:t>
      </w:r>
    </w:p>
    <w:p w:rsidR="00DA3A2A" w:rsidRDefault="00DA3A2A" w:rsidP="00DA3A2A">
      <w:pPr>
        <w:pStyle w:val="ListParagraph"/>
        <w:numPr>
          <w:ilvl w:val="1"/>
          <w:numId w:val="1"/>
        </w:numPr>
      </w:pPr>
      <w:r>
        <w:t>Lauren Maxwe</w:t>
      </w:r>
      <w:r>
        <w:t>ll, Assistant General Counsel</w:t>
      </w:r>
    </w:p>
    <w:p w:rsidR="00DA3A2A" w:rsidRDefault="00DA3A2A" w:rsidP="00DA3A2A">
      <w:pPr>
        <w:pStyle w:val="ListParagraph"/>
        <w:numPr>
          <w:ilvl w:val="0"/>
          <w:numId w:val="1"/>
        </w:numPr>
      </w:pPr>
      <w:r>
        <w:t xml:space="preserve">Trained all employees on related laws and policies and completed response training for all managers and supervisors. </w:t>
      </w:r>
    </w:p>
    <w:p w:rsidR="002D2A06" w:rsidRDefault="00DA3A2A" w:rsidP="00DA3A2A">
      <w:r>
        <w:lastRenderedPageBreak/>
        <w:t>Sexual harassment violates our DOEE values, we take all claims of harassment seriously, and we remain committed to providing a safe working environment for all employees.</w:t>
      </w:r>
    </w:p>
    <w:p w:rsidR="0056510D" w:rsidRDefault="0056510D" w:rsidP="00DA3A2A">
      <w:r>
        <w:t>You may also file a sexual harassment complaint with t</w:t>
      </w:r>
      <w:bookmarkStart w:id="0" w:name="_GoBack"/>
      <w:bookmarkEnd w:id="0"/>
      <w:r>
        <w:t xml:space="preserve">he </w:t>
      </w:r>
      <w:hyperlink r:id="rId8" w:history="1">
        <w:r w:rsidRPr="0056510D">
          <w:rPr>
            <w:rStyle w:val="Hyperlink"/>
          </w:rPr>
          <w:t>Office of Human Rights</w:t>
        </w:r>
      </w:hyperlink>
      <w:r>
        <w:t>.</w:t>
      </w:r>
    </w:p>
    <w:sectPr w:rsidR="00565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6713A"/>
    <w:multiLevelType w:val="hybridMultilevel"/>
    <w:tmpl w:val="FDAA2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2A"/>
    <w:rsid w:val="002D2A06"/>
    <w:rsid w:val="003A1421"/>
    <w:rsid w:val="0056510D"/>
    <w:rsid w:val="007E037E"/>
    <w:rsid w:val="008542D4"/>
    <w:rsid w:val="008F03A4"/>
    <w:rsid w:val="00D91244"/>
    <w:rsid w:val="00DA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rationsAppTR1">
    <w:name w:val="OperationsAppTR1"/>
    <w:basedOn w:val="Normal"/>
    <w:qFormat/>
    <w:rsid w:val="008F03A4"/>
    <w:pPr>
      <w:spacing w:after="0" w:line="240" w:lineRule="auto"/>
    </w:pPr>
    <w:rPr>
      <w:sz w:val="12"/>
    </w:rPr>
  </w:style>
  <w:style w:type="paragraph" w:styleId="ListParagraph">
    <w:name w:val="List Paragraph"/>
    <w:basedOn w:val="Normal"/>
    <w:uiPriority w:val="34"/>
    <w:qFormat/>
    <w:rsid w:val="00DA3A2A"/>
    <w:pPr>
      <w:ind w:left="720"/>
      <w:contextualSpacing/>
    </w:pPr>
  </w:style>
  <w:style w:type="character" w:styleId="Hyperlink">
    <w:name w:val="Hyperlink"/>
    <w:basedOn w:val="DefaultParagraphFont"/>
    <w:uiPriority w:val="99"/>
    <w:unhideWhenUsed/>
    <w:rsid w:val="00DA3A2A"/>
    <w:rPr>
      <w:color w:val="0000FF" w:themeColor="hyperlink"/>
      <w:u w:val="single"/>
    </w:rPr>
  </w:style>
  <w:style w:type="paragraph" w:styleId="BalloonText">
    <w:name w:val="Balloon Text"/>
    <w:basedOn w:val="Normal"/>
    <w:link w:val="BalloonTextChar"/>
    <w:uiPriority w:val="99"/>
    <w:semiHidden/>
    <w:unhideWhenUsed/>
    <w:rsid w:val="00D9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rationsAppTR1">
    <w:name w:val="OperationsAppTR1"/>
    <w:basedOn w:val="Normal"/>
    <w:qFormat/>
    <w:rsid w:val="008F03A4"/>
    <w:pPr>
      <w:spacing w:after="0" w:line="240" w:lineRule="auto"/>
    </w:pPr>
    <w:rPr>
      <w:sz w:val="12"/>
    </w:rPr>
  </w:style>
  <w:style w:type="paragraph" w:styleId="ListParagraph">
    <w:name w:val="List Paragraph"/>
    <w:basedOn w:val="Normal"/>
    <w:uiPriority w:val="34"/>
    <w:qFormat/>
    <w:rsid w:val="00DA3A2A"/>
    <w:pPr>
      <w:ind w:left="720"/>
      <w:contextualSpacing/>
    </w:pPr>
  </w:style>
  <w:style w:type="character" w:styleId="Hyperlink">
    <w:name w:val="Hyperlink"/>
    <w:basedOn w:val="DefaultParagraphFont"/>
    <w:uiPriority w:val="99"/>
    <w:unhideWhenUsed/>
    <w:rsid w:val="00DA3A2A"/>
    <w:rPr>
      <w:color w:val="0000FF" w:themeColor="hyperlink"/>
      <w:u w:val="single"/>
    </w:rPr>
  </w:style>
  <w:style w:type="paragraph" w:styleId="BalloonText">
    <w:name w:val="Balloon Text"/>
    <w:basedOn w:val="Normal"/>
    <w:link w:val="BalloonTextChar"/>
    <w:uiPriority w:val="99"/>
    <w:semiHidden/>
    <w:unhideWhenUsed/>
    <w:rsid w:val="00D9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dc.gov/page/EEOcounselors" TargetMode="External"/><Relationship Id="rId3" Type="http://schemas.microsoft.com/office/2007/relationships/stylesWithEffects" Target="stylesWithEffects.xml"/><Relationship Id="rId7" Type="http://schemas.openxmlformats.org/officeDocument/2006/relationships/hyperlink" Target="https://mayor.dc.gov/sexualhara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ServUS</dc:creator>
  <cp:lastModifiedBy>ServUS</cp:lastModifiedBy>
  <cp:revision>4</cp:revision>
  <dcterms:created xsi:type="dcterms:W3CDTF">2018-06-19T13:13:00Z</dcterms:created>
  <dcterms:modified xsi:type="dcterms:W3CDTF">2018-06-19T13:19:00Z</dcterms:modified>
</cp:coreProperties>
</file>